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Ur.br.: 2134/01-12-17-67a</w:t>
        <w:br w:type="textWrapping"/>
        <w:t xml:space="preserve">Kaštel Lukšić, 03. veljače 2017. god.</w:t>
      </w:r>
    </w:p>
    <w:p w:rsidR="00000000" w:rsidDel="00000000" w:rsidP="00000000" w:rsidRDefault="00000000" w:rsidRPr="00000000" w14:paraId="00000002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Na temelju članka 6. stavka 4. Pravilnika o provedbi postupaka javne nabave bagatelne vrijednosti Muzeja grada Kaštela ( u daljnjem tekstu: muzej ) i članka 22. Statuta Muzeja ravnatelj donosi</w:t>
      </w:r>
    </w:p>
    <w:p w:rsidR="00000000" w:rsidDel="00000000" w:rsidP="00000000" w:rsidRDefault="00000000" w:rsidRPr="00000000" w14:paraId="00000004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O D L U K U</w:t>
        <w:br w:type="textWrapping"/>
        <w:t xml:space="preserve">o odabiru ponude za uslugu isporuke električne energije</w:t>
      </w:r>
    </w:p>
    <w:p w:rsidR="00000000" w:rsidDel="00000000" w:rsidP="00000000" w:rsidRDefault="00000000" w:rsidRPr="00000000" w14:paraId="00000006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I.</w:t>
        <w:br w:type="textWrapping"/>
        <w:t xml:space="preserve">           </w:t>
        <w:br w:type="textWrapping"/>
      </w: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U provedenom postupku bagatelne nabave  za uslugu isporuke električne energije,odabire se ponuda ponuditelja: RWE Energija d.o.o. iz Zagreba, Capraška ulice 6, OIB: 81103558092 sa ponuđenom cijenom od 23.200,00 kn bez PDV-a, odnosno 29.000,00 kn s PDV-om.</w:t>
      </w:r>
    </w:p>
    <w:p w:rsidR="00000000" w:rsidDel="00000000" w:rsidP="00000000" w:rsidRDefault="00000000" w:rsidRPr="00000000" w14:paraId="00000007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II.</w:t>
      </w:r>
    </w:p>
    <w:p w:rsidR="00000000" w:rsidDel="00000000" w:rsidP="00000000" w:rsidRDefault="00000000" w:rsidRPr="00000000" w14:paraId="00000008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Naručitelj će sa odabranim Ponuditeljem sklopiti Ugovor o opskrbi električnom energijom.</w:t>
      </w:r>
    </w:p>
    <w:p w:rsidR="00000000" w:rsidDel="00000000" w:rsidP="00000000" w:rsidRDefault="00000000" w:rsidRPr="00000000" w14:paraId="00000009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III.</w:t>
      </w:r>
    </w:p>
    <w:p w:rsidR="00000000" w:rsidDel="00000000" w:rsidP="00000000" w:rsidRDefault="00000000" w:rsidRPr="00000000" w14:paraId="0000000A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Ova Odluka dostavlja se s preslikom Zapisnika o otvaranju, pregledu i ocjeni ponude bez odgode Ponuditelju na dokaziv način.</w:t>
      </w:r>
    </w:p>
    <w:p w:rsidR="00000000" w:rsidDel="00000000" w:rsidP="00000000" w:rsidRDefault="00000000" w:rsidRPr="00000000" w14:paraId="0000000B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IV.</w:t>
      </w:r>
    </w:p>
    <w:p w:rsidR="00000000" w:rsidDel="00000000" w:rsidP="00000000" w:rsidRDefault="00000000" w:rsidRPr="00000000" w14:paraId="0000000C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Ova Odluka objavit će se na internetskim stranicama Muzeja grada Kaštela.</w:t>
      </w:r>
    </w:p>
    <w:p w:rsidR="00000000" w:rsidDel="00000000" w:rsidP="00000000" w:rsidRDefault="00000000" w:rsidRPr="00000000" w14:paraId="0000000D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E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O b r a z l o ž e n j e</w:t>
      </w:r>
    </w:p>
    <w:p w:rsidR="00000000" w:rsidDel="00000000" w:rsidP="00000000" w:rsidRDefault="00000000" w:rsidRPr="00000000" w14:paraId="0000000F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           </w:t>
        <w:br w:type="textWrapping"/>
      </w: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Naručitelj – Muzej grada Kaštela, Kaštel Lukšić, Lušiško Brce 1 OIB: 60760457155  je na temelju članka 6. Pravilnika o provedbi postupka javne nabave bagatelne vrijednosti proveo postupak javne nabave bagatelne vrijednosti slanjem poziva na dostavu ponude s namjerom sklapanja ugovora o nabavi.</w:t>
        <w:br w:type="textWrapping"/>
        <w:t xml:space="preserve">Nakon otvaranja, pregleda i ocjene dostavljene ponude utvrđeno je da je ponuda ponuditelja RWE Energija d.o.o. iz Zagreba, Capraška ulica 6, OIB: 81103558092, valjana, da u cijelosti ispunjava tražene uvjete iz poziva za dostavu ponuda stoga je odlučeno kao u točki I. ove Odluke.</w:t>
      </w:r>
    </w:p>
    <w:p w:rsidR="00000000" w:rsidDel="00000000" w:rsidP="00000000" w:rsidRDefault="00000000" w:rsidRPr="00000000" w14:paraId="00000010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11">
      <w:pPr>
        <w:shd w:fill="ffffff" w:val="clear"/>
        <w:jc w:val="right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Ravnatelj:</w:t>
      </w:r>
    </w:p>
    <w:p w:rsidR="00000000" w:rsidDel="00000000" w:rsidP="00000000" w:rsidRDefault="00000000" w:rsidRPr="00000000" w14:paraId="00000012">
      <w:pPr>
        <w:shd w:fill="ffffff" w:val="clear"/>
        <w:jc w:val="right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Ivan Šuta</w:t>
      </w:r>
    </w:p>
    <w:p w:rsidR="00000000" w:rsidDel="00000000" w:rsidP="00000000" w:rsidRDefault="00000000" w:rsidRPr="00000000" w14:paraId="00000013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4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  <w:u w:val="single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u w:val="single"/>
          <w:rtl w:val="0"/>
        </w:rPr>
        <w:t xml:space="preserve">Prilog:</w:t>
        <w:br w:type="textWrapping"/>
      </w: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1.Zapisnik o otvaranju, pregledu i ocjeni ponude</w:t>
      </w:r>
    </w:p>
    <w:p w:rsidR="00000000" w:rsidDel="00000000" w:rsidP="00000000" w:rsidRDefault="00000000" w:rsidRPr="00000000" w14:paraId="00000016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u w:val="single"/>
          <w:rtl w:val="0"/>
        </w:rPr>
        <w:t xml:space="preserve">Dostaviti:</w:t>
        <w:br w:type="textWrapping"/>
      </w: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1.Ponuditelju</w:t>
        <w:br w:type="textWrapping"/>
        <w:t xml:space="preserve">2.U spis predmeta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